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LO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397" w:hanging="0"/>
        <w:rPr>
          <w:rFonts w:ascii="Trebuchet MS" w:hAnsi="Trebuchet MS" w:eastAsia="Trebuchet MS" w:cs="Trebuchet MS"/>
          <w:color w:val="333333"/>
          <w:sz w:val="16"/>
          <w:szCs w:val="16"/>
        </w:rPr>
      </w:pPr>
      <w:r>
        <w:rPr>
          <w:rFonts w:eastAsia="Trebuchet MS" w:cs="Trebuchet MS" w:ascii="Trebuchet MS" w:hAnsi="Trebuchet MS"/>
          <w:color w:val="333333"/>
          <w:sz w:val="16"/>
          <w:szCs w:val="16"/>
        </w:rPr>
      </w:r>
    </w:p>
    <w:p>
      <w:pPr>
        <w:pStyle w:val="Normal"/>
        <w:tabs>
          <w:tab w:val="clear" w:pos="720"/>
          <w:tab w:val="center" w:pos="4819" w:leader="none"/>
          <w:tab w:val="center" w:pos="5216" w:leader="none"/>
          <w:tab w:val="right" w:pos="9638" w:leader="none"/>
          <w:tab w:val="right" w:pos="10035" w:leader="none"/>
        </w:tabs>
        <w:ind w:left="174" w:hanging="0"/>
        <w:jc w:val="right"/>
        <w:rPr>
          <w:rFonts w:ascii="Arial" w:hAnsi="Arial" w:eastAsia="Trebuchet MS" w:cs="Trebuchet MS"/>
          <w:color w:val="333333"/>
          <w:sz w:val="22"/>
          <w:szCs w:val="22"/>
        </w:rPr>
      </w:pPr>
      <w:r>
        <w:rPr>
          <w:rFonts w:eastAsia="Trebuchet MS" w:cs="Trebuchet MS" w:ascii="Arial" w:hAnsi="Arial"/>
          <w:color w:val="333333"/>
          <w:sz w:val="22"/>
          <w:szCs w:val="22"/>
        </w:rPr>
      </w:r>
    </w:p>
    <w:tbl>
      <w:tblPr>
        <w:tblW w:w="8237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2557"/>
        <w:gridCol w:w="2032"/>
        <w:gridCol w:w="1710"/>
        <w:gridCol w:w="1937"/>
      </w:tblGrid>
      <w:tr>
        <w:trPr>
          <w:trHeight w:val="334" w:hRule="atLeast"/>
        </w:trPr>
        <w:tc>
          <w:tcPr>
            <w:tcW w:w="8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Exámenes julio 2024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15/7/2024  al 03/8/2024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LENGUA Y COMPRENSIÓN LECTORA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HORA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MODALIDAD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1C1C1C"/>
              </w:rPr>
            </w:pPr>
            <w:r>
              <w:rPr>
                <w:rFonts w:cs="Arial" w:ascii="Arial" w:hAnsi="Arial"/>
                <w:bCs/>
                <w:color w:val="1C1C1C"/>
                <w:sz w:val="20"/>
                <w:szCs w:val="20"/>
              </w:rPr>
              <w:t>INTERCOMPRENSIÓN LECTORA PORTUGUÉS-FRANCÉS-INGLÉS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1C1C1C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1C1C1C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1C1C1C"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1C1C1C"/>
              </w:rPr>
            </w:pPr>
            <w:r>
              <w:rPr>
                <w:rFonts w:cs="Arial" w:ascii="Arial" w:hAnsi="Arial"/>
                <w:bCs/>
                <w:color w:val="1C1C1C"/>
                <w:sz w:val="20"/>
                <w:szCs w:val="20"/>
              </w:rPr>
              <w:t>30/7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1C1C1C"/>
              </w:rPr>
            </w:pPr>
            <w:r>
              <w:rPr>
                <w:rFonts w:cs="Arial" w:ascii="Arial" w:hAnsi="Arial"/>
                <w:bCs/>
                <w:color w:val="1C1C1C"/>
                <w:sz w:val="20"/>
                <w:szCs w:val="20"/>
              </w:rPr>
              <w:t>10-13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1C1C1C"/>
              </w:rPr>
            </w:pPr>
            <w:r>
              <w:rPr>
                <w:rFonts w:cs="Arial" w:ascii="Arial" w:hAnsi="Arial"/>
                <w:bCs/>
                <w:color w:val="1C1C1C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INGLÉS PARA FINES UNIVERSITARIOS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16/7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9-11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INGLÉS PARA  FINES UNIVERSITARIOS 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17/7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INGLÉS PARA  FINES UNIVERSITARIOS III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1/8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10-12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PRESENCIAL</w:t>
            </w:r>
          </w:p>
        </w:tc>
      </w:tr>
      <w:tr>
        <w:trPr>
          <w:trHeight w:val="591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CHINO MANDARIN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24/7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9-11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CHINO MANDARIN 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24/7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9-11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PRESENCIAL</w:t>
            </w:r>
          </w:p>
        </w:tc>
      </w:tr>
      <w:tr>
        <w:trPr>
          <w:trHeight w:val="1186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left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CHINO MANDARIN III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24/7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9-11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PRESENCIAL</w:t>
            </w:r>
          </w:p>
        </w:tc>
      </w:tr>
      <w:tr>
        <w:trPr>
          <w:trHeight w:val="629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FRANCÉS   FINES UNIVERSITARIOS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2"/>
                <w:szCs w:val="22"/>
              </w:rPr>
              <w:t>1/8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15-17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FRANCÉS    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cs="Arial" w:ascii="Arial" w:hAnsi="Arial"/>
                <w:bCs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2"/>
                <w:szCs w:val="22"/>
              </w:rPr>
              <w:t>1/8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17-19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PRESENCIAL</w:t>
            </w:r>
          </w:p>
        </w:tc>
      </w:tr>
      <w:tr>
        <w:trPr>
          <w:trHeight w:val="40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FRANCÉS   FINES UNIVERSITARIOS III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color w:val="333333"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25/7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14-16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333333"/>
              </w:rPr>
            </w:pPr>
            <w:r>
              <w:rPr>
                <w:rFonts w:cs="Arial" w:ascii="Arial" w:hAnsi="Arial"/>
                <w:bCs/>
                <w:color w:val="333333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ITALIANO PARA FINES UNIVERSITARIOS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9.30-11:30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9.30-11:30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z w:val="20"/>
                <w:szCs w:val="20"/>
              </w:rPr>
              <w:t>ITALIANO PARA FINES UNIVERSITARIOS III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25/7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9.30-11:30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ITALIANO ALL “OPERA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25/7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9.30-11:30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PORTUGUÉS PARA  FINES UNIVERSITARIOS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25/7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16-18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ALEMÁN FINES UNIVERSITARIOS 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1/8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10-12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ALEMÁN FINES UNIVERSITARIOS 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1/8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12:30-14:30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PRESENCIAL</w:t>
            </w:r>
          </w:p>
        </w:tc>
      </w:tr>
      <w:tr>
        <w:trPr>
          <w:trHeight w:val="334" w:hRule="atLeast"/>
        </w:trPr>
        <w:tc>
          <w:tcPr>
            <w:tcW w:w="2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ALEMÁN FINES UNIVERSITARIOS III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1/8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15-17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color w:val="000000"/>
                <w:sz w:val="20"/>
                <w:szCs w:val="20"/>
              </w:rPr>
              <w:t>PRESENCIAL</w:t>
            </w:r>
          </w:p>
        </w:tc>
      </w:tr>
    </w:tbl>
    <w:p>
      <w:pPr>
        <w:pStyle w:val="LOnormal"/>
        <w:tabs>
          <w:tab w:val="clear" w:pos="720"/>
          <w:tab w:val="center" w:pos="5216" w:leader="none"/>
          <w:tab w:val="right" w:pos="10035" w:leader="none"/>
        </w:tabs>
        <w:rPr/>
      </w:pPr>
      <w:r>
        <w:rPr/>
      </w:r>
    </w:p>
    <w:p>
      <w:pPr>
        <w:pStyle w:val="LOnormal"/>
        <w:tabs>
          <w:tab w:val="clear" w:pos="720"/>
          <w:tab w:val="center" w:pos="5216" w:leader="none"/>
          <w:tab w:val="right" w:pos="10035" w:leader="none"/>
        </w:tabs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Onormal"/>
        <w:tabs>
          <w:tab w:val="clear" w:pos="720"/>
          <w:tab w:val="center" w:pos="5216" w:leader="none"/>
          <w:tab w:val="right" w:pos="10035" w:leader="none"/>
        </w:tabs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Onormal"/>
        <w:tabs>
          <w:tab w:val="clear" w:pos="720"/>
          <w:tab w:val="center" w:pos="5216" w:leader="none"/>
          <w:tab w:val="right" w:pos="10035" w:leader="none"/>
        </w:tabs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LOnormal"/>
        <w:tabs>
          <w:tab w:val="clear" w:pos="720"/>
          <w:tab w:val="center" w:pos="5216" w:leader="none"/>
          <w:tab w:val="right" w:pos="10035" w:leader="none"/>
        </w:tabs>
        <w:rPr>
          <w:b/>
          <w:b/>
          <w:bCs/>
          <w:sz w:val="32"/>
          <w:szCs w:val="3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133" w:gutter="0" w:header="1134" w:top="1695" w:footer="850" w:bottom="202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color w:val="000000"/>
        <w:sz w:val="18"/>
        <w:szCs w:val="18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Facultad de Humanidades y Ciencias de la Educación</w:t>
    </w:r>
  </w:p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rFonts w:ascii="Trebuchet MS" w:hAnsi="Trebuchet MS" w:eastAsia="Trebuchet MS" w:cs="Trebuchet MS"/>
        <w:color w:val="333333"/>
        <w:sz w:val="18"/>
        <w:szCs w:val="18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Universidad de la República</w:t>
    </w:r>
  </w:p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rFonts w:ascii="Trebuchet MS" w:hAnsi="Trebuchet MS" w:eastAsia="Trebuchet MS" w:cs="Trebuchet MS"/>
        <w:color w:val="333333"/>
        <w:sz w:val="18"/>
        <w:szCs w:val="18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decanato@fhce.edu.uy</w:t>
    </w:r>
  </w:p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rFonts w:ascii="Trebuchet MS" w:hAnsi="Trebuchet MS" w:eastAsia="Trebuchet MS" w:cs="Trebuchet MS"/>
        <w:color w:val="333333"/>
        <w:sz w:val="18"/>
        <w:szCs w:val="18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Tel: (+598) 2402-7260 y (+598) 2409-1748</w:t>
    </w:r>
  </w:p>
  <w:p>
    <w:pPr>
      <w:pStyle w:val="LOnormal"/>
      <w:pBdr>
        <w:left w:val="single" w:sz="30" w:space="1" w:color="610506"/>
      </w:pBdr>
      <w:tabs>
        <w:tab w:val="clear" w:pos="720"/>
        <w:tab w:val="center" w:pos="4819" w:leader="none"/>
        <w:tab w:val="center" w:pos="5216" w:leader="none"/>
        <w:tab w:val="right" w:pos="9638" w:leader="none"/>
        <w:tab w:val="right" w:pos="10035" w:leader="none"/>
      </w:tabs>
      <w:rPr>
        <w:rFonts w:ascii="Trebuchet MS" w:hAnsi="Trebuchet MS" w:eastAsia="Trebuchet MS" w:cs="Trebuchet MS"/>
        <w:color w:val="333333"/>
        <w:sz w:val="16"/>
        <w:szCs w:val="16"/>
      </w:rPr>
    </w:pPr>
    <w:r>
      <w:rPr>
        <w:rFonts w:eastAsia="Trebuchet MS" w:cs="Trebuchet MS" w:ascii="Trebuchet MS" w:hAnsi="Trebuchet MS"/>
        <w:color w:val="333333"/>
        <w:sz w:val="18"/>
        <w:szCs w:val="18"/>
      </w:rPr>
      <w:t>Uruguay 1695 – CP 11200 – Montevideo, Urug</w:t>
    </w:r>
    <w:r>
      <w:rPr>
        <w:rFonts w:eastAsia="Trebuchet MS" w:cs="Trebuchet MS" w:ascii="Trebuchet MS" w:hAnsi="Trebuchet MS"/>
        <w:color w:val="333333"/>
        <w:sz w:val="16"/>
        <w:szCs w:val="16"/>
      </w:rPr>
      <w:t>uay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-291465</wp:posOffset>
          </wp:positionH>
          <wp:positionV relativeFrom="paragraph">
            <wp:posOffset>-416560</wp:posOffset>
          </wp:positionV>
          <wp:extent cx="3631565" cy="114744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31565" cy="1147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UY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1f1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es-UY" w:eastAsia="zh-CN" w:bidi="hi-IN"/>
    </w:rPr>
  </w:style>
  <w:style w:type="paragraph" w:styleId="Ttulo1" w:customStyle="1">
    <w:name w:val="Heading 1"/>
    <w:basedOn w:val="LOnormal"/>
    <w:next w:val="LOnormal"/>
    <w:qFormat/>
    <w:rsid w:val="00291f15"/>
    <w:pPr>
      <w:keepNext w:val="true"/>
      <w:keepLines/>
      <w:spacing w:before="480" w:after="120"/>
    </w:pPr>
    <w:rPr>
      <w:b/>
      <w:sz w:val="48"/>
      <w:szCs w:val="48"/>
    </w:rPr>
  </w:style>
  <w:style w:type="paragraph" w:styleId="Ttulo2" w:customStyle="1">
    <w:name w:val="Heading 2"/>
    <w:basedOn w:val="LOnormal"/>
    <w:next w:val="LOnormal"/>
    <w:qFormat/>
    <w:rsid w:val="00291f15"/>
    <w:pPr>
      <w:keepNext w:val="true"/>
      <w:keepLines/>
      <w:spacing w:before="360" w:after="80"/>
    </w:pPr>
    <w:rPr>
      <w:b/>
      <w:sz w:val="36"/>
      <w:szCs w:val="36"/>
    </w:rPr>
  </w:style>
  <w:style w:type="paragraph" w:styleId="Ttulo3" w:customStyle="1">
    <w:name w:val="Heading 3"/>
    <w:basedOn w:val="LOnormal"/>
    <w:next w:val="LOnormal"/>
    <w:qFormat/>
    <w:rsid w:val="00291f15"/>
    <w:pPr>
      <w:keepNext w:val="true"/>
      <w:keepLines/>
      <w:spacing w:before="280" w:after="80"/>
    </w:pPr>
    <w:rPr>
      <w:b/>
      <w:sz w:val="28"/>
      <w:szCs w:val="28"/>
    </w:rPr>
  </w:style>
  <w:style w:type="paragraph" w:styleId="Ttulo4" w:customStyle="1">
    <w:name w:val="Heading 4"/>
    <w:basedOn w:val="LOnormal"/>
    <w:next w:val="LOnormal"/>
    <w:qFormat/>
    <w:rsid w:val="00291f15"/>
    <w:pPr>
      <w:keepNext w:val="true"/>
      <w:keepLines/>
      <w:spacing w:before="240" w:after="40"/>
    </w:pPr>
    <w:rPr>
      <w:b/>
    </w:rPr>
  </w:style>
  <w:style w:type="paragraph" w:styleId="Ttulo5" w:customStyle="1">
    <w:name w:val="Heading 5"/>
    <w:basedOn w:val="LOnormal"/>
    <w:next w:val="LOnormal"/>
    <w:qFormat/>
    <w:rsid w:val="00291f15"/>
    <w:pPr>
      <w:keepNext w:val="true"/>
      <w:keepLines/>
      <w:spacing w:before="220" w:after="40"/>
    </w:pPr>
    <w:rPr>
      <w:b/>
      <w:sz w:val="22"/>
      <w:szCs w:val="22"/>
    </w:rPr>
  </w:style>
  <w:style w:type="paragraph" w:styleId="Ttulo6" w:customStyle="1">
    <w:name w:val="Heading 6"/>
    <w:basedOn w:val="LOnormal"/>
    <w:next w:val="LOnormal"/>
    <w:qFormat/>
    <w:rsid w:val="00291f15"/>
    <w:pPr>
      <w:keepNext w:val="true"/>
      <w:keepLines/>
      <w:spacing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SC Regular" w:cs="Droid Sans Devanagari"/>
      <w:sz w:val="28"/>
      <w:szCs w:val="28"/>
    </w:rPr>
  </w:style>
  <w:style w:type="paragraph" w:styleId="Cuerpodetexto">
    <w:name w:val="Body Text"/>
    <w:basedOn w:val="LOnormal"/>
    <w:rsid w:val="00291f15"/>
    <w:pPr>
      <w:spacing w:lineRule="auto" w:line="276" w:before="0" w:after="140"/>
    </w:pPr>
    <w:rPr/>
  </w:style>
  <w:style w:type="paragraph" w:styleId="Lista">
    <w:name w:val="List"/>
    <w:basedOn w:val="Cuerpodetexto"/>
    <w:rsid w:val="00291f15"/>
    <w:pPr/>
    <w:rPr>
      <w:rFonts w:cs="Lohit Devanagari"/>
    </w:rPr>
  </w:style>
  <w:style w:type="paragraph" w:styleId="Leyenda" w:customStyle="1">
    <w:name w:val="Caption"/>
    <w:basedOn w:val="LOnormal"/>
    <w:qFormat/>
    <w:rsid w:val="00291f15"/>
    <w:pPr>
      <w:suppressLineNumbers/>
      <w:spacing w:before="120" w:after="120"/>
    </w:pPr>
    <w:rPr>
      <w:rFonts w:cs="Lohit Devanagari"/>
      <w:i/>
      <w:iCs/>
    </w:rPr>
  </w:style>
  <w:style w:type="paragraph" w:styleId="Ndice" w:customStyle="1">
    <w:name w:val="Índice"/>
    <w:basedOn w:val="LOnormal"/>
    <w:qFormat/>
    <w:rsid w:val="00291f15"/>
    <w:pPr>
      <w:suppressLineNumbers/>
    </w:pPr>
    <w:rPr>
      <w:rFonts w:cs="Lohit Devanagari"/>
    </w:rPr>
  </w:style>
  <w:style w:type="paragraph" w:styleId="Ttulogeneral">
    <w:name w:val="Title"/>
    <w:basedOn w:val="LOnormal"/>
    <w:next w:val="Cuerpodetexto"/>
    <w:qFormat/>
    <w:rsid w:val="00291f15"/>
    <w:pPr>
      <w:keepNext w:val="true"/>
      <w:keepLines/>
      <w:spacing w:before="480" w:after="120"/>
    </w:pPr>
    <w:rPr>
      <w:b/>
      <w:sz w:val="72"/>
      <w:szCs w:val="72"/>
    </w:rPr>
  </w:style>
  <w:style w:type="paragraph" w:styleId="LOnormal" w:customStyle="1">
    <w:name w:val="LO-normal"/>
    <w:qFormat/>
    <w:rsid w:val="00291f15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UY" w:eastAsia="zh-CN" w:bidi="hi-IN"/>
    </w:rPr>
  </w:style>
  <w:style w:type="paragraph" w:styleId="Cabeceraypie" w:customStyle="1">
    <w:name w:val="Cabecera y pie"/>
    <w:basedOn w:val="Normal"/>
    <w:qFormat/>
    <w:rsid w:val="00291f15"/>
    <w:pPr/>
    <w:rPr/>
  </w:style>
  <w:style w:type="paragraph" w:styleId="Piedepgina" w:customStyle="1">
    <w:name w:val="Footer"/>
    <w:basedOn w:val="LOnormal"/>
    <w:rsid w:val="00291f15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 w:customStyle="1">
    <w:name w:val="Header"/>
    <w:basedOn w:val="LOnormal"/>
    <w:rsid w:val="00291f15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ubttulo">
    <w:name w:val="Subtitle"/>
    <w:basedOn w:val="LOnormal"/>
    <w:next w:val="LOnormal"/>
    <w:qFormat/>
    <w:rsid w:val="00291f1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qFormat/>
    <w:rsid w:val="00291f15"/>
    <w:pPr>
      <w:spacing w:before="214" w:after="0"/>
      <w:ind w:left="831" w:right="124" w:hanging="373"/>
    </w:pPr>
    <w:rPr>
      <w:rFonts w:ascii="Calibri" w:hAnsi="Calibri" w:eastAsia="Calibri" w:cs="Calibri"/>
      <w:lang w:val="es-ES" w:eastAsia="en-US" w:bidi="ar-SA"/>
    </w:rPr>
  </w:style>
  <w:style w:type="paragraph" w:styleId="Contenidodelatabla" w:customStyle="1">
    <w:name w:val="Contenido de la tabla"/>
    <w:basedOn w:val="Normal"/>
    <w:qFormat/>
    <w:rsid w:val="00882bed"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rsid w:val="00882be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91f1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DpBgnMDUn/ouI1jZDTHddlpwkuw==">AMUW2mX+DD3x9jD0DCNbduTfFTi9wxazmRyY6+cJc6XykonH0lgoX6Vtwpho5yqcZNyd+S4+QU3wp1OLHaScyylFE/58xLbkhMnSscJfKH7YAnNDU9qsC7k=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3985</TotalTime>
  <Application>LibreOffice/7.3.6.2$Linux_X86_64 LibreOffice_project/30$Build-2</Application>
  <AppVersion>15.0000</AppVersion>
  <Pages>2</Pages>
  <Words>156</Words>
  <Characters>1026</Characters>
  <CharactersWithSpaces>1119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2023-10-26T15:33:00Z</dcterms:created>
  <dc:creator>usuario</dc:creator>
  <dc:description/>
  <dc:language>es-UY</dc:language>
  <cp:lastModifiedBy/>
  <cp:lastPrinted>2024-06-24T13:14:30Z</cp:lastPrinted>
  <dcterms:modified xsi:type="dcterms:W3CDTF">2024-06-24T13:36:14Z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